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37F854AB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7390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A078A2">
        <w:rPr>
          <w:b/>
          <w:i/>
          <w:noProof/>
          <w:sz w:val="28"/>
        </w:rPr>
        <w:t>5</w:t>
      </w:r>
      <w:r w:rsidR="00691F3A">
        <w:rPr>
          <w:b/>
          <w:i/>
          <w:noProof/>
          <w:sz w:val="28"/>
        </w:rPr>
        <w:t>1374</w:t>
      </w:r>
    </w:p>
    <w:p w14:paraId="06BE0F8C" w14:textId="4996015A" w:rsidR="00211EDC" w:rsidRPr="00DA53A0" w:rsidRDefault="0007390E" w:rsidP="00211EDC">
      <w:pPr>
        <w:pStyle w:val="Header"/>
        <w:rPr>
          <w:sz w:val="22"/>
          <w:szCs w:val="22"/>
        </w:rPr>
      </w:pPr>
      <w:r>
        <w:rPr>
          <w:sz w:val="24"/>
        </w:rPr>
        <w:t>Goteb</w:t>
      </w:r>
      <w:r w:rsidR="00D671F4">
        <w:rPr>
          <w:sz w:val="24"/>
        </w:rPr>
        <w:t>o</w:t>
      </w:r>
      <w:r>
        <w:rPr>
          <w:sz w:val="24"/>
        </w:rPr>
        <w:t>rg</w:t>
      </w:r>
      <w:r w:rsidR="00211EDC">
        <w:rPr>
          <w:sz w:val="24"/>
        </w:rPr>
        <w:t xml:space="preserve">, </w:t>
      </w:r>
      <w:r>
        <w:rPr>
          <w:sz w:val="24"/>
        </w:rPr>
        <w:t>SE</w:t>
      </w:r>
      <w:r w:rsidR="00211EDC">
        <w:rPr>
          <w:sz w:val="24"/>
        </w:rPr>
        <w:t xml:space="preserve">, </w:t>
      </w:r>
      <w:r w:rsidR="004378D0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4378D0"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4378D0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2F9DF" w:rsidR="001E41F3" w:rsidRPr="00410371" w:rsidRDefault="00E86F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390E">
              <w:rPr>
                <w:b/>
                <w:noProof/>
                <w:sz w:val="28"/>
              </w:rPr>
              <w:t>32</w:t>
            </w:r>
            <w:r w:rsidR="004378D0">
              <w:rPr>
                <w:b/>
                <w:noProof/>
                <w:sz w:val="28"/>
              </w:rPr>
              <w:t>.</w:t>
            </w:r>
            <w:r w:rsidR="0007390E">
              <w:rPr>
                <w:b/>
                <w:noProof/>
                <w:sz w:val="28"/>
              </w:rPr>
              <w:t>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2BB5B" w:rsidR="001E41F3" w:rsidRPr="00410371" w:rsidRDefault="00E86FCB" w:rsidP="00FD26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1F3A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022" w:rsidR="001E41F3" w:rsidRPr="00410371" w:rsidRDefault="00E86F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C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FB7561" w:rsidR="001E41F3" w:rsidRPr="00410371" w:rsidRDefault="00A83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C61" w:rsidRPr="00977D23">
                <w:rPr>
                  <w:b/>
                  <w:noProof/>
                  <w:sz w:val="28"/>
                </w:rPr>
                <w:t>1</w:t>
              </w:r>
              <w:r w:rsidR="00977D23" w:rsidRPr="00977D23">
                <w:rPr>
                  <w:b/>
                  <w:noProof/>
                  <w:sz w:val="28"/>
                </w:rPr>
                <w:t>9</w:t>
              </w:r>
              <w:r w:rsidR="00986C61" w:rsidRPr="00977D23">
                <w:rPr>
                  <w:b/>
                  <w:noProof/>
                  <w:sz w:val="28"/>
                </w:rPr>
                <w:t>.</w:t>
              </w:r>
              <w:r w:rsidR="00977D23" w:rsidRPr="00977D23">
                <w:rPr>
                  <w:b/>
                  <w:noProof/>
                  <w:sz w:val="28"/>
                </w:rPr>
                <w:t>0</w:t>
              </w:r>
              <w:r w:rsidR="00986C61" w:rsidRPr="00977D23">
                <w:rPr>
                  <w:b/>
                  <w:noProof/>
                  <w:sz w:val="28"/>
                </w:rPr>
                <w:t>.</w:t>
              </w:r>
              <w:r w:rsidR="0007390E" w:rsidRPr="00977D2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F281B" w:rsidR="00F25D98" w:rsidRDefault="000739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2802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29AFA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390E">
              <w:rPr>
                <w:noProof/>
              </w:rPr>
              <w:t>9</w:t>
            </w:r>
            <w:r>
              <w:rPr>
                <w:noProof/>
              </w:rPr>
              <w:t xml:space="preserve"> CR TS </w:t>
            </w:r>
            <w:r w:rsidR="0007390E">
              <w:rPr>
                <w:noProof/>
              </w:rPr>
              <w:t>32</w:t>
            </w:r>
            <w:r>
              <w:rPr>
                <w:noProof/>
              </w:rPr>
              <w:t>.</w:t>
            </w:r>
            <w:r w:rsidR="0007390E">
              <w:rPr>
                <w:noProof/>
              </w:rPr>
              <w:t>130</w:t>
            </w:r>
            <w:r w:rsidR="00C92F55">
              <w:rPr>
                <w:noProof/>
              </w:rPr>
              <w:t xml:space="preserve"> </w:t>
            </w:r>
            <w:r w:rsidR="009516F6">
              <w:rPr>
                <w:noProof/>
              </w:rPr>
              <w:t>Enhance the</w:t>
            </w:r>
            <w:r w:rsidR="0007390E">
              <w:rPr>
                <w:noProof/>
              </w:rPr>
              <w:t xml:space="preserve"> service-based management architecture for MOCN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C463DD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450E6">
              <w:rPr>
                <w:noProof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671ED" w:rsidR="001E41F3" w:rsidRDefault="00A831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390E">
                <w:rPr>
                  <w:rFonts w:hint="eastAsia"/>
                </w:rP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14BF9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3EA0">
              <w:t>5</w:t>
            </w:r>
            <w:r>
              <w:t>-</w:t>
            </w:r>
            <w:r w:rsidR="00FD3EA0">
              <w:t>0</w:t>
            </w:r>
            <w:r w:rsidR="0007390E">
              <w:t>3</w:t>
            </w:r>
            <w:r>
              <w:t>-</w:t>
            </w:r>
            <w:r w:rsidR="00977D23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823FE" w:rsidR="001E41F3" w:rsidRDefault="00951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B84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0739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7C4719" w:rsidR="001E41F3" w:rsidRDefault="00F26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1241">
              <w:rPr>
                <w:noProof/>
              </w:rPr>
              <w:t>existing example of service-based management architecture for MOCN does not clearly illustrate the scenario in which two Participating Operators share the same NG-RAN nodes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26D634" w:rsidR="001E41F3" w:rsidRDefault="008E1241">
            <w:pPr>
              <w:pStyle w:val="CRCoverPage"/>
              <w:spacing w:after="0"/>
              <w:ind w:left="100"/>
              <w:rPr>
                <w:noProof/>
              </w:rPr>
            </w:pPr>
            <w:r w:rsidRPr="008E1241">
              <w:rPr>
                <w:noProof/>
              </w:rPr>
              <w:t xml:space="preserve">Enhance </w:t>
            </w:r>
            <w:r>
              <w:rPr>
                <w:noProof/>
              </w:rPr>
              <w:t xml:space="preserve">the existing </w:t>
            </w:r>
            <w:r w:rsidRPr="008E1241">
              <w:rPr>
                <w:noProof/>
              </w:rPr>
              <w:t>service-based management architecture for MOCN</w:t>
            </w:r>
            <w:r>
              <w:rPr>
                <w:noProof/>
              </w:rPr>
              <w:t xml:space="preserve"> by showing two POPs</w:t>
            </w:r>
            <w:r w:rsidR="00D033A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25CE6" w:rsidR="001E41F3" w:rsidRDefault="00F266F1" w:rsidP="00C92F55">
            <w:pPr>
              <w:pStyle w:val="CRCoverPage"/>
              <w:spacing w:after="0"/>
              <w:rPr>
                <w:noProof/>
              </w:rPr>
            </w:pPr>
            <w:r w:rsidRPr="00F266F1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8E1241">
              <w:rPr>
                <w:noProof/>
              </w:rPr>
              <w:t>service-based management architecture for MOCN remains unclear</w:t>
            </w:r>
            <w:r w:rsidR="009E50D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A6F8B" w:rsidR="001E41F3" w:rsidRDefault="008E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93386C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5E0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2"/>
    </w:tbl>
    <w:p w14:paraId="3495CA5F" w14:textId="575A16B7" w:rsidR="00B73AF5" w:rsidRDefault="00B73AF5">
      <w:pPr>
        <w:rPr>
          <w:noProof/>
        </w:rPr>
      </w:pPr>
    </w:p>
    <w:p w14:paraId="0F950136" w14:textId="77777777" w:rsidR="00A3474E" w:rsidRDefault="00A3474E" w:rsidP="00A3474E">
      <w:pPr>
        <w:pStyle w:val="Heading2"/>
      </w:pPr>
      <w:bookmarkStart w:id="3" w:name="_Toc163142776"/>
      <w:bookmarkStart w:id="4" w:name="_Toc98246114"/>
      <w:r>
        <w:rPr>
          <w:lang w:val="en-US" w:eastAsia="zh-CN"/>
        </w:rPr>
        <w:t>B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hint="eastAsia"/>
          <w:lang w:eastAsia="zh-CN"/>
        </w:rPr>
        <w:t>An example of the service-based management architecture for MOCN</w:t>
      </w:r>
      <w:bookmarkEnd w:id="3"/>
    </w:p>
    <w:bookmarkEnd w:id="4"/>
    <w:p w14:paraId="625C32E1" w14:textId="77777777" w:rsidR="00A3474E" w:rsidRDefault="00A3474E" w:rsidP="00A3474E">
      <w:r>
        <w:rPr>
          <w:rFonts w:eastAsia="SimSun"/>
          <w:lang w:eastAsia="zh-CN"/>
        </w:rPr>
        <w:t xml:space="preserve">An example of the service-based management architecture for MOCN is depicted in figure </w:t>
      </w:r>
      <w:r>
        <w:rPr>
          <w:rFonts w:eastAsia="SimSun"/>
          <w:lang w:val="en-US" w:eastAsia="zh-CN"/>
        </w:rPr>
        <w:t>B</w:t>
      </w:r>
      <w:r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>
        <w:rPr>
          <w:rFonts w:eastAsia="SimSun" w:hint="eastAsia"/>
          <w:lang w:val="en-US" w:eastAsia="zh-CN"/>
        </w:rPr>
        <w:t>-1</w:t>
      </w:r>
      <w:r>
        <w:rPr>
          <w:rFonts w:eastAsia="SimSun"/>
          <w:lang w:eastAsia="zh-CN"/>
        </w:rPr>
        <w:t>. It is compliant with 3GPP management reference models (TS 28.533 [5]).</w:t>
      </w:r>
    </w:p>
    <w:p w14:paraId="0618DFC6" w14:textId="60017AAD" w:rsidR="00A3474E" w:rsidRDefault="00A3474E" w:rsidP="00A3474E">
      <w:pPr>
        <w:pStyle w:val="TH"/>
        <w:rPr>
          <w:ins w:id="5" w:author="Huawei-03-03" w:date="2025-03-03T14:42:00Z"/>
        </w:rPr>
      </w:pPr>
      <w:del w:id="6" w:author="Huawei-03-03" w:date="2025-03-03T14:43:00Z">
        <w:r w:rsidDel="008E1241">
          <w:object w:dxaOrig="3410" w:dyaOrig="5334" w14:anchorId="645AEF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0.2pt;height:265.65pt" o:ole="">
              <v:imagedata r:id="rId12" o:title=""/>
            </v:shape>
            <o:OLEObject Type="Embed" ProgID="Visio.Drawing.15" ShapeID="_x0000_i1025" DrawAspect="Content" ObjectID="_1804585313" r:id="rId13"/>
          </w:object>
        </w:r>
      </w:del>
    </w:p>
    <w:p w14:paraId="50896489" w14:textId="03C52B35" w:rsidR="008E1241" w:rsidRDefault="007A3B35" w:rsidP="00A3474E">
      <w:pPr>
        <w:pStyle w:val="TH"/>
        <w:rPr>
          <w:rFonts w:eastAsia="SimSun"/>
        </w:rPr>
      </w:pPr>
      <w:ins w:id="7" w:author="Huawei-03-03" w:date="2025-03-27T11:36:00Z">
        <w:r>
          <w:rPr>
            <w:rFonts w:eastAsia="SimSun"/>
            <w:noProof/>
          </w:rPr>
          <w:drawing>
            <wp:inline distT="0" distB="0" distL="0" distR="0" wp14:anchorId="1AED24EB" wp14:editId="45B7A212">
              <wp:extent cx="3894848" cy="2157961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07500" cy="216497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34D4FFA" w14:textId="77777777" w:rsidR="00A3474E" w:rsidRDefault="00A3474E" w:rsidP="00A3474E">
      <w:pPr>
        <w:pStyle w:val="TF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Figure B</w:t>
      </w:r>
      <w:r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>
        <w:rPr>
          <w:rFonts w:eastAsia="SimSun" w:hint="eastAsia"/>
          <w:lang w:val="en-US" w:eastAsia="zh-CN"/>
        </w:rPr>
        <w:t>-1</w:t>
      </w:r>
      <w:r>
        <w:rPr>
          <w:rFonts w:eastAsia="SimSun"/>
          <w:lang w:val="en-US" w:eastAsia="zh-CN"/>
        </w:rPr>
        <w:t xml:space="preserve">: </w:t>
      </w:r>
      <w:r>
        <w:rPr>
          <w:rFonts w:hint="eastAsia"/>
          <w:lang w:val="en-US" w:eastAsia="zh-CN"/>
        </w:rPr>
        <w:t>An</w:t>
      </w:r>
      <w:r>
        <w:rPr>
          <w:lang w:val="en-US" w:eastAsia="zh-CN"/>
        </w:rPr>
        <w:t xml:space="preserve"> example of</w:t>
      </w:r>
      <w:r>
        <w:rPr>
          <w:rFonts w:hint="eastAsia"/>
          <w:lang w:val="en-US" w:eastAsia="zh-CN"/>
        </w:rPr>
        <w:t xml:space="preserve"> s</w:t>
      </w:r>
      <w:r>
        <w:rPr>
          <w:rFonts w:eastAsia="SimSun"/>
          <w:lang w:val="en-US" w:eastAsia="zh-CN"/>
        </w:rPr>
        <w:t>ervice-based management architecture for MOCN</w:t>
      </w:r>
    </w:p>
    <w:p w14:paraId="4801E144" w14:textId="77777777" w:rsidR="00A3474E" w:rsidRDefault="00A3474E" w:rsidP="00A3474E">
      <w:pPr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This example</w:t>
      </w:r>
      <w:r>
        <w:rPr>
          <w:rFonts w:eastAsia="SimSun"/>
          <w:lang w:eastAsia="zh-CN"/>
        </w:rPr>
        <w:t xml:space="preserve"> shows that manage</w:t>
      </w:r>
      <w:r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ent functions interact by consuming management services produced by other management functions:</w:t>
      </w:r>
    </w:p>
    <w:p w14:paraId="0B2BD76F" w14:textId="77777777" w:rsidR="00A3474E" w:rsidRDefault="00A3474E" w:rsidP="00A3474E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POP</w:t>
      </w:r>
      <w:r>
        <w:rPr>
          <w:rFonts w:eastAsia="SimSun" w:hint="eastAsia"/>
          <w:lang w:val="en-US"/>
        </w:rPr>
        <w:t xml:space="preserve"> </w:t>
      </w:r>
      <w:r>
        <w:t>3GPP M</w:t>
      </w:r>
      <w:proofErr w:type="spellStart"/>
      <w:r>
        <w:rPr>
          <w:rFonts w:hint="eastAsia"/>
          <w:lang w:val="en-US"/>
        </w:rPr>
        <w:t>nF</w:t>
      </w:r>
      <w:proofErr w:type="spellEnd"/>
      <w:r>
        <w:rPr>
          <w:rFonts w:eastAsia="SimSun"/>
        </w:rPr>
        <w:t xml:space="preserve"> can consume </w:t>
      </w:r>
      <w:proofErr w:type="spellStart"/>
      <w:r>
        <w:rPr>
          <w:rFonts w:eastAsia="SimSun"/>
        </w:rPr>
        <w:t>Mn</w:t>
      </w:r>
      <w:r>
        <w:rPr>
          <w:rFonts w:eastAsia="SimSun" w:hint="eastAsia"/>
        </w:rPr>
        <w:t>S</w:t>
      </w:r>
      <w:proofErr w:type="spellEnd"/>
      <w:r>
        <w:rPr>
          <w:rFonts w:eastAsia="SimSun"/>
        </w:rPr>
        <w:t>(s) provided</w:t>
      </w:r>
      <w:r>
        <w:rPr>
          <w:rFonts w:eastAsia="SimSun" w:hint="eastAsia"/>
          <w:lang w:val="en-US"/>
        </w:rPr>
        <w:t xml:space="preserve"> by MOP 3GPP </w:t>
      </w:r>
      <w:proofErr w:type="spellStart"/>
      <w:r>
        <w:rPr>
          <w:rFonts w:eastAsia="SimSun" w:hint="eastAsia"/>
          <w:lang w:val="en-US"/>
        </w:rPr>
        <w:t>MnF</w:t>
      </w:r>
      <w:proofErr w:type="spellEnd"/>
      <w:r>
        <w:rPr>
          <w:rFonts w:eastAsia="SimSun" w:hint="eastAsia"/>
          <w:lang w:val="en-US"/>
        </w:rPr>
        <w:t>.</w:t>
      </w:r>
    </w:p>
    <w:p w14:paraId="2BF46CC1" w14:textId="77777777" w:rsidR="00A3474E" w:rsidRDefault="00A3474E" w:rsidP="00A3474E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MOP</w:t>
      </w:r>
      <w:r>
        <w:rPr>
          <w:rFonts w:eastAsia="SimSun" w:hint="eastAsia"/>
          <w:lang w:val="en-US"/>
        </w:rPr>
        <w:t xml:space="preserve"> </w:t>
      </w:r>
      <w:r>
        <w:t>3GPP M</w:t>
      </w:r>
      <w:proofErr w:type="spellStart"/>
      <w:r>
        <w:rPr>
          <w:rFonts w:hint="eastAsia"/>
          <w:lang w:val="en-US"/>
        </w:rPr>
        <w:t>nF</w:t>
      </w:r>
      <w:proofErr w:type="spellEnd"/>
      <w:r>
        <w:rPr>
          <w:rFonts w:eastAsia="SimSun"/>
        </w:rPr>
        <w:t xml:space="preserve"> provides a set of </w:t>
      </w:r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>(s)</w:t>
      </w:r>
      <w:r>
        <w:rPr>
          <w:rFonts w:eastAsia="SimSun" w:hint="eastAsia"/>
          <w:lang w:val="en-US"/>
        </w:rPr>
        <w:t xml:space="preserve"> for </w:t>
      </w:r>
      <w:r>
        <w:rPr>
          <w:rFonts w:eastAsia="SimSun"/>
        </w:rPr>
        <w:t>POP</w:t>
      </w:r>
      <w:r>
        <w:rPr>
          <w:rFonts w:eastAsia="SimSun" w:hint="eastAsia"/>
          <w:lang w:val="en-US"/>
        </w:rPr>
        <w:t xml:space="preserve"> </w:t>
      </w:r>
      <w:r>
        <w:t>3GPP M</w:t>
      </w:r>
      <w:proofErr w:type="spellStart"/>
      <w:r>
        <w:rPr>
          <w:rFonts w:hint="eastAsia"/>
          <w:lang w:val="en-US"/>
        </w:rPr>
        <w:t>nF</w:t>
      </w:r>
      <w:proofErr w:type="spellEnd"/>
      <w:r>
        <w:rPr>
          <w:rFonts w:hint="eastAsia"/>
          <w:lang w:val="en-US"/>
        </w:rPr>
        <w:t>.</w:t>
      </w:r>
    </w:p>
    <w:p w14:paraId="5AFD0120" w14:textId="77777777" w:rsidR="00A3474E" w:rsidRPr="00DD6B4B" w:rsidRDefault="00A3474E" w:rsidP="00A3474E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3609618F" w:rsidR="00284FFD" w:rsidRPr="00477531" w:rsidRDefault="00A3474E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 w:rsidR="00284F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2EC2B" w14:textId="77777777" w:rsidR="00E86FCB" w:rsidRDefault="00E86FCB">
      <w:r>
        <w:separator/>
      </w:r>
    </w:p>
  </w:endnote>
  <w:endnote w:type="continuationSeparator" w:id="0">
    <w:p w14:paraId="4417003C" w14:textId="77777777" w:rsidR="00E86FCB" w:rsidRDefault="00E8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160C3" w14:textId="77777777" w:rsidR="00E86FCB" w:rsidRDefault="00E86FCB">
      <w:r>
        <w:separator/>
      </w:r>
    </w:p>
  </w:footnote>
  <w:footnote w:type="continuationSeparator" w:id="0">
    <w:p w14:paraId="063175AF" w14:textId="77777777" w:rsidR="00E86FCB" w:rsidRDefault="00E86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7944" w:rsidRDefault="00D0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944" w:rsidRDefault="00D0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944" w:rsidRDefault="00D0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944" w:rsidRDefault="00D079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3-03">
    <w15:presenceInfo w15:providerId="None" w15:userId="Huawei-0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70E09"/>
    <w:rsid w:val="0007390E"/>
    <w:rsid w:val="00073D7B"/>
    <w:rsid w:val="000A0DE3"/>
    <w:rsid w:val="000A48A1"/>
    <w:rsid w:val="000A6394"/>
    <w:rsid w:val="000B7FED"/>
    <w:rsid w:val="000C038A"/>
    <w:rsid w:val="000C6598"/>
    <w:rsid w:val="000D44B3"/>
    <w:rsid w:val="000F2E79"/>
    <w:rsid w:val="00107DB9"/>
    <w:rsid w:val="001101CF"/>
    <w:rsid w:val="00112D73"/>
    <w:rsid w:val="001325E3"/>
    <w:rsid w:val="00145D43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E41F3"/>
    <w:rsid w:val="001F4881"/>
    <w:rsid w:val="00211EDC"/>
    <w:rsid w:val="00224009"/>
    <w:rsid w:val="00227C85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701F"/>
    <w:rsid w:val="002E175E"/>
    <w:rsid w:val="002E472E"/>
    <w:rsid w:val="0030540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905FE"/>
    <w:rsid w:val="00390CB3"/>
    <w:rsid w:val="003A26D6"/>
    <w:rsid w:val="003B40FF"/>
    <w:rsid w:val="003E1A36"/>
    <w:rsid w:val="003E702E"/>
    <w:rsid w:val="003F2DD3"/>
    <w:rsid w:val="003F476D"/>
    <w:rsid w:val="004078DF"/>
    <w:rsid w:val="00410371"/>
    <w:rsid w:val="004242F1"/>
    <w:rsid w:val="00431505"/>
    <w:rsid w:val="004344CB"/>
    <w:rsid w:val="004378D0"/>
    <w:rsid w:val="0044512C"/>
    <w:rsid w:val="0045620A"/>
    <w:rsid w:val="00460328"/>
    <w:rsid w:val="00495D6D"/>
    <w:rsid w:val="004B75B7"/>
    <w:rsid w:val="004C5947"/>
    <w:rsid w:val="004E7DE1"/>
    <w:rsid w:val="004F5517"/>
    <w:rsid w:val="005067E3"/>
    <w:rsid w:val="005141D9"/>
    <w:rsid w:val="0051580D"/>
    <w:rsid w:val="00526CB0"/>
    <w:rsid w:val="00542BA4"/>
    <w:rsid w:val="00547111"/>
    <w:rsid w:val="005548C1"/>
    <w:rsid w:val="00571898"/>
    <w:rsid w:val="005809F8"/>
    <w:rsid w:val="00591589"/>
    <w:rsid w:val="00592D74"/>
    <w:rsid w:val="005A7146"/>
    <w:rsid w:val="005B3937"/>
    <w:rsid w:val="005C0B19"/>
    <w:rsid w:val="005E2C44"/>
    <w:rsid w:val="005F5241"/>
    <w:rsid w:val="00610049"/>
    <w:rsid w:val="00612672"/>
    <w:rsid w:val="00621188"/>
    <w:rsid w:val="006257ED"/>
    <w:rsid w:val="00643ADF"/>
    <w:rsid w:val="00653DE4"/>
    <w:rsid w:val="0065613D"/>
    <w:rsid w:val="00665C47"/>
    <w:rsid w:val="006727CF"/>
    <w:rsid w:val="00677FF8"/>
    <w:rsid w:val="00691F3A"/>
    <w:rsid w:val="00695808"/>
    <w:rsid w:val="006A3DE6"/>
    <w:rsid w:val="006B46FB"/>
    <w:rsid w:val="006D16AE"/>
    <w:rsid w:val="006E21FB"/>
    <w:rsid w:val="006E3E04"/>
    <w:rsid w:val="006F6060"/>
    <w:rsid w:val="00716973"/>
    <w:rsid w:val="00762B1E"/>
    <w:rsid w:val="00792342"/>
    <w:rsid w:val="00795324"/>
    <w:rsid w:val="007977A8"/>
    <w:rsid w:val="007A3B35"/>
    <w:rsid w:val="007A76E8"/>
    <w:rsid w:val="007B1791"/>
    <w:rsid w:val="007B512A"/>
    <w:rsid w:val="007C2005"/>
    <w:rsid w:val="007C2097"/>
    <w:rsid w:val="007D6A07"/>
    <w:rsid w:val="007F4A3B"/>
    <w:rsid w:val="007F7259"/>
    <w:rsid w:val="008011E4"/>
    <w:rsid w:val="008040A8"/>
    <w:rsid w:val="00811D10"/>
    <w:rsid w:val="00812D94"/>
    <w:rsid w:val="00813675"/>
    <w:rsid w:val="00823CA1"/>
    <w:rsid w:val="008279FA"/>
    <w:rsid w:val="008347DD"/>
    <w:rsid w:val="00857D42"/>
    <w:rsid w:val="008626E7"/>
    <w:rsid w:val="00870EE7"/>
    <w:rsid w:val="008863B9"/>
    <w:rsid w:val="008A45A6"/>
    <w:rsid w:val="008B7264"/>
    <w:rsid w:val="008D3CCC"/>
    <w:rsid w:val="008E1241"/>
    <w:rsid w:val="008E4BC7"/>
    <w:rsid w:val="008E646C"/>
    <w:rsid w:val="008F08DD"/>
    <w:rsid w:val="008F3789"/>
    <w:rsid w:val="008F686C"/>
    <w:rsid w:val="00910906"/>
    <w:rsid w:val="009148DE"/>
    <w:rsid w:val="00932C3B"/>
    <w:rsid w:val="0093386C"/>
    <w:rsid w:val="00941E30"/>
    <w:rsid w:val="00942CDE"/>
    <w:rsid w:val="009516F6"/>
    <w:rsid w:val="009531B0"/>
    <w:rsid w:val="009741B3"/>
    <w:rsid w:val="009777D9"/>
    <w:rsid w:val="00977D23"/>
    <w:rsid w:val="00986C61"/>
    <w:rsid w:val="00991B88"/>
    <w:rsid w:val="00995CB5"/>
    <w:rsid w:val="009A5753"/>
    <w:rsid w:val="009A579D"/>
    <w:rsid w:val="009B30DD"/>
    <w:rsid w:val="009B52B2"/>
    <w:rsid w:val="009E3297"/>
    <w:rsid w:val="009E50D5"/>
    <w:rsid w:val="009E60D5"/>
    <w:rsid w:val="009F734F"/>
    <w:rsid w:val="009F7D99"/>
    <w:rsid w:val="00A078A2"/>
    <w:rsid w:val="00A12BAC"/>
    <w:rsid w:val="00A13936"/>
    <w:rsid w:val="00A14020"/>
    <w:rsid w:val="00A246B6"/>
    <w:rsid w:val="00A31865"/>
    <w:rsid w:val="00A328AA"/>
    <w:rsid w:val="00A33292"/>
    <w:rsid w:val="00A3474E"/>
    <w:rsid w:val="00A427CF"/>
    <w:rsid w:val="00A46E04"/>
    <w:rsid w:val="00A47AA6"/>
    <w:rsid w:val="00A47E70"/>
    <w:rsid w:val="00A50CF0"/>
    <w:rsid w:val="00A53E83"/>
    <w:rsid w:val="00A75246"/>
    <w:rsid w:val="00A7671C"/>
    <w:rsid w:val="00A831FB"/>
    <w:rsid w:val="00AA2CBC"/>
    <w:rsid w:val="00AA6058"/>
    <w:rsid w:val="00AB2570"/>
    <w:rsid w:val="00AB36A5"/>
    <w:rsid w:val="00AC5820"/>
    <w:rsid w:val="00AD1CD8"/>
    <w:rsid w:val="00AD3A35"/>
    <w:rsid w:val="00AE6B49"/>
    <w:rsid w:val="00B010F8"/>
    <w:rsid w:val="00B169FD"/>
    <w:rsid w:val="00B258BB"/>
    <w:rsid w:val="00B45968"/>
    <w:rsid w:val="00B561B3"/>
    <w:rsid w:val="00B61DE7"/>
    <w:rsid w:val="00B67B97"/>
    <w:rsid w:val="00B7046E"/>
    <w:rsid w:val="00B73AF5"/>
    <w:rsid w:val="00B968C8"/>
    <w:rsid w:val="00BA3EC5"/>
    <w:rsid w:val="00BA51D9"/>
    <w:rsid w:val="00BB5DFC"/>
    <w:rsid w:val="00BD279D"/>
    <w:rsid w:val="00BD6BB8"/>
    <w:rsid w:val="00BE21CC"/>
    <w:rsid w:val="00C040E3"/>
    <w:rsid w:val="00C1199C"/>
    <w:rsid w:val="00C2721C"/>
    <w:rsid w:val="00C66BA2"/>
    <w:rsid w:val="00C870F6"/>
    <w:rsid w:val="00C92F55"/>
    <w:rsid w:val="00C95985"/>
    <w:rsid w:val="00CA16D1"/>
    <w:rsid w:val="00CC2663"/>
    <w:rsid w:val="00CC5026"/>
    <w:rsid w:val="00CC68D0"/>
    <w:rsid w:val="00CD5810"/>
    <w:rsid w:val="00CE00FB"/>
    <w:rsid w:val="00D033A4"/>
    <w:rsid w:val="00D03F9A"/>
    <w:rsid w:val="00D06D51"/>
    <w:rsid w:val="00D07944"/>
    <w:rsid w:val="00D11D9C"/>
    <w:rsid w:val="00D137F0"/>
    <w:rsid w:val="00D24991"/>
    <w:rsid w:val="00D43686"/>
    <w:rsid w:val="00D50255"/>
    <w:rsid w:val="00D541A8"/>
    <w:rsid w:val="00D66520"/>
    <w:rsid w:val="00D671F4"/>
    <w:rsid w:val="00D84AE9"/>
    <w:rsid w:val="00D9124E"/>
    <w:rsid w:val="00D9733D"/>
    <w:rsid w:val="00DA721B"/>
    <w:rsid w:val="00DB644E"/>
    <w:rsid w:val="00DC3909"/>
    <w:rsid w:val="00DD1FCF"/>
    <w:rsid w:val="00DE319A"/>
    <w:rsid w:val="00DE34CF"/>
    <w:rsid w:val="00DE443D"/>
    <w:rsid w:val="00E123D0"/>
    <w:rsid w:val="00E13F3D"/>
    <w:rsid w:val="00E34898"/>
    <w:rsid w:val="00E450E6"/>
    <w:rsid w:val="00E74102"/>
    <w:rsid w:val="00E86FCB"/>
    <w:rsid w:val="00E87DB1"/>
    <w:rsid w:val="00EB09B7"/>
    <w:rsid w:val="00EE303C"/>
    <w:rsid w:val="00EE7D7C"/>
    <w:rsid w:val="00EE7EB7"/>
    <w:rsid w:val="00F008BD"/>
    <w:rsid w:val="00F009B5"/>
    <w:rsid w:val="00F015A8"/>
    <w:rsid w:val="00F0413D"/>
    <w:rsid w:val="00F04932"/>
    <w:rsid w:val="00F12EA4"/>
    <w:rsid w:val="00F22B6F"/>
    <w:rsid w:val="00F25D98"/>
    <w:rsid w:val="00F266F1"/>
    <w:rsid w:val="00F300FB"/>
    <w:rsid w:val="00F41E82"/>
    <w:rsid w:val="00F46EA4"/>
    <w:rsid w:val="00F73645"/>
    <w:rsid w:val="00FB0E62"/>
    <w:rsid w:val="00FB6386"/>
    <w:rsid w:val="00FD0740"/>
    <w:rsid w:val="00FD26FA"/>
    <w:rsid w:val="00FD3EA0"/>
    <w:rsid w:val="00FD71B6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25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9F27D-4B8C-41AC-B696-2A32E4080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420</Words>
  <Characters>2397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3</cp:revision>
  <cp:lastPrinted>1899-12-31T23:00:00Z</cp:lastPrinted>
  <dcterms:created xsi:type="dcterms:W3CDTF">2025-03-27T11:39:00Z</dcterms:created>
  <dcterms:modified xsi:type="dcterms:W3CDTF">2025-03-27T11:40:00Z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1741595805</vt:lpwstr>
  </property>
</Properties>
</file>